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60CAAF5E" w:rsidR="00AF3B65" w:rsidRDefault="008469EF" w:rsidP="00372002">
    <w:pPr>
      <w:pStyle w:val="Header"/>
    </w:pPr>
    <w:r>
      <w:rPr>
        <w:noProof/>
      </w:rPr>
      <w:pict w14:anchorId="73034DC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EPPqyVHJDNGq0NJHRXbydehFLeVFCJh4DFA668wgY5UJCc8YJjfIVLOlPJlWRNxt1mvPHu0FmEPTmwhMam02g==" w:salt="776Y1PBfqqtmeTw1OToCt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469EF"/>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47C0837-2D74-4F3E-8BFE-5ED6146C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